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50" w:rsidRDefault="006A245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A2450" w:rsidRDefault="006A2450">
      <w:pPr>
        <w:pStyle w:val="ConsPlusNormal"/>
        <w:jc w:val="both"/>
        <w:outlineLvl w:val="0"/>
      </w:pPr>
    </w:p>
    <w:p w:rsidR="006A2450" w:rsidRDefault="006A2450">
      <w:pPr>
        <w:pStyle w:val="ConsPlusTitle"/>
        <w:jc w:val="center"/>
      </w:pPr>
      <w:r>
        <w:t>ПРАВИТЕЛЬСТВО САРАТОВСКОЙ ОБЛАСТИ</w:t>
      </w:r>
    </w:p>
    <w:p w:rsidR="006A2450" w:rsidRDefault="006A2450">
      <w:pPr>
        <w:pStyle w:val="ConsPlusTitle"/>
        <w:jc w:val="center"/>
      </w:pPr>
    </w:p>
    <w:p w:rsidR="006A2450" w:rsidRDefault="006A2450">
      <w:pPr>
        <w:pStyle w:val="ConsPlusTitle"/>
        <w:jc w:val="center"/>
      </w:pPr>
      <w:r>
        <w:t>ПОСТАНОВЛЕНИЕ</w:t>
      </w:r>
    </w:p>
    <w:p w:rsidR="006A2450" w:rsidRDefault="006A2450">
      <w:pPr>
        <w:pStyle w:val="ConsPlusTitle"/>
        <w:jc w:val="center"/>
      </w:pPr>
      <w:r>
        <w:t>от 24 июля 2017 г. N 377-П</w:t>
      </w:r>
    </w:p>
    <w:p w:rsidR="006A2450" w:rsidRDefault="006A2450">
      <w:pPr>
        <w:pStyle w:val="ConsPlusTitle"/>
        <w:jc w:val="center"/>
      </w:pPr>
    </w:p>
    <w:p w:rsidR="006A2450" w:rsidRDefault="006A2450">
      <w:pPr>
        <w:pStyle w:val="ConsPlusTitle"/>
        <w:jc w:val="center"/>
      </w:pPr>
      <w:r>
        <w:t>О ФОРМИРОВАНИИ ЕДИНОГО ИНФОРМАЦИОННОГО ПРОСТРАНСТВА</w:t>
      </w:r>
    </w:p>
    <w:p w:rsidR="006A2450" w:rsidRDefault="006A2450">
      <w:pPr>
        <w:pStyle w:val="ConsPlusTitle"/>
        <w:jc w:val="center"/>
      </w:pPr>
      <w:r>
        <w:t>САРАТОВСКОЙ ОБЛАСТИ В СФЕРЕ ИНВЕСТИЦИОННОЙ ДЕЯТЕЛЬНОСТИ</w:t>
      </w:r>
    </w:p>
    <w:p w:rsidR="006A2450" w:rsidRDefault="006A24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A24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A2450" w:rsidRDefault="006A24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450" w:rsidRDefault="006A245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6A2450" w:rsidRDefault="006A24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5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6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 xml:space="preserve">, от 12.09.2018 </w:t>
            </w:r>
            <w:hyperlink r:id="rId7" w:history="1">
              <w:r>
                <w:rPr>
                  <w:color w:val="0000FF"/>
                </w:rPr>
                <w:t>N 508-П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A2450" w:rsidRDefault="006A2450">
      <w:pPr>
        <w:pStyle w:val="ConsPlusNormal"/>
        <w:jc w:val="both"/>
      </w:pPr>
    </w:p>
    <w:p w:rsidR="006A2450" w:rsidRDefault="006A2450">
      <w:pPr>
        <w:pStyle w:val="ConsPlusNormal"/>
        <w:ind w:firstLine="540"/>
        <w:jc w:val="both"/>
      </w:pPr>
      <w:r>
        <w:t>В целях формирования единого информационного пространства Саратовской области в сфере инвестиционной деятельности, обеспечения оперативного доступа потенциальных инвесторов и соискателей инвестиций к информации об инвестиционных проектах и площадках, о законах Саратовской области и подзаконных актах, действующих в сфере инвестиций, Правительство области постановляет: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 xml:space="preserve">1. Утратил силу с 12 сентября 2018 года.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12.09.2018 N 508-П.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>2. Возложить на министерство экономического развития области обязанности по обеспечению функционирования Инвестиционного портала Саратовской области.</w:t>
      </w:r>
    </w:p>
    <w:p w:rsidR="006A2450" w:rsidRDefault="006A24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Саратовской области от 05.12.2017 </w:t>
      </w:r>
      <w:hyperlink r:id="rId9" w:history="1">
        <w:r>
          <w:rPr>
            <w:color w:val="0000FF"/>
          </w:rPr>
          <w:t>N 620-П</w:t>
        </w:r>
      </w:hyperlink>
      <w:r>
        <w:t xml:space="preserve">, от 11.07.2018 </w:t>
      </w:r>
      <w:hyperlink r:id="rId10" w:history="1">
        <w:r>
          <w:rPr>
            <w:color w:val="0000FF"/>
          </w:rPr>
          <w:t>N 388-П</w:t>
        </w:r>
      </w:hyperlink>
      <w:r>
        <w:t>)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>3. Установить, что финансирование расходов по организационному обеспечению функционирования Инвестиционного портала Саратовской области осуществляется за счет бюджетных ассигнований, предусмотренных министерству экономического развития области на выполнение функций органами государственной власти и в пределах выделенных лимитов бюджетных обязательств на соответствующий финансовый год и на плановый период на реализацию указанного мероприятия.</w:t>
      </w:r>
    </w:p>
    <w:p w:rsidR="006A2450" w:rsidRDefault="006A24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Саратовской области от 05.12.2017 </w:t>
      </w:r>
      <w:hyperlink r:id="rId11" w:history="1">
        <w:r>
          <w:rPr>
            <w:color w:val="0000FF"/>
          </w:rPr>
          <w:t>N 620-П</w:t>
        </w:r>
      </w:hyperlink>
      <w:r>
        <w:t xml:space="preserve">, от 11.07.2018 </w:t>
      </w:r>
      <w:hyperlink r:id="rId12" w:history="1">
        <w:r>
          <w:rPr>
            <w:color w:val="0000FF"/>
          </w:rPr>
          <w:t>N 388-П</w:t>
        </w:r>
      </w:hyperlink>
      <w:r>
        <w:t xml:space="preserve">, от 12.09.2018 </w:t>
      </w:r>
      <w:hyperlink r:id="rId13" w:history="1">
        <w:r>
          <w:rPr>
            <w:color w:val="0000FF"/>
          </w:rPr>
          <w:t>N 508-П</w:t>
        </w:r>
      </w:hyperlink>
      <w:r>
        <w:t>)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>4. Органам исполнительной власти области направлять информацию в сфере инвестиционной деятельности в министерство экономического развития области для своевременного наполнения и информационного обновления Инвестиционного портала Саратовской области. Содержание и объем информации определяются органами исполнительной власти области самостоятельно.</w:t>
      </w:r>
    </w:p>
    <w:p w:rsidR="006A2450" w:rsidRDefault="006A24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Саратовской области от 05.12.2017 </w:t>
      </w:r>
      <w:hyperlink r:id="rId14" w:history="1">
        <w:r>
          <w:rPr>
            <w:color w:val="0000FF"/>
          </w:rPr>
          <w:t>N 620-П</w:t>
        </w:r>
      </w:hyperlink>
      <w:r>
        <w:t xml:space="preserve">, от 11.07.2018 </w:t>
      </w:r>
      <w:hyperlink r:id="rId15" w:history="1">
        <w:r>
          <w:rPr>
            <w:color w:val="0000FF"/>
          </w:rPr>
          <w:t>N 388-П</w:t>
        </w:r>
      </w:hyperlink>
      <w:r>
        <w:t>)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 xml:space="preserve">5. Придать </w:t>
      </w:r>
      <w:proofErr w:type="gramStart"/>
      <w:r>
        <w:t>Интернет-узлу</w:t>
      </w:r>
      <w:proofErr w:type="gramEnd"/>
      <w:r>
        <w:t xml:space="preserve"> www.investinsaratov.ru статус официального Инвестиционного портала Саратовской области в информационно-телекоммуникационной сети Интернет.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>6. Утвердить Инвестиционный портал Саратовской области единой точкой доступа к информации об инвестиционном потенциале Саратовской области.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области Ойкина В.Г.</w:t>
      </w:r>
    </w:p>
    <w:p w:rsidR="006A2450" w:rsidRDefault="006A2450">
      <w:pPr>
        <w:pStyle w:val="ConsPlusNormal"/>
        <w:jc w:val="both"/>
      </w:pPr>
      <w:r>
        <w:lastRenderedPageBreak/>
        <w:t xml:space="preserve">(п. 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05.12.2017 N 620-П)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>8. Министерству информации и печати области опубликовать настоящее постановление в течение десяти дней со дня его подписания.</w:t>
      </w:r>
    </w:p>
    <w:p w:rsidR="006A2450" w:rsidRDefault="006A2450">
      <w:pPr>
        <w:pStyle w:val="ConsPlusNormal"/>
        <w:spacing w:before="220"/>
        <w:ind w:firstLine="540"/>
        <w:jc w:val="both"/>
      </w:pPr>
      <w:r>
        <w:t>9. Настоящее постановление вступает в силу со дня его подписания.</w:t>
      </w:r>
    </w:p>
    <w:p w:rsidR="006A2450" w:rsidRDefault="006A2450">
      <w:pPr>
        <w:pStyle w:val="ConsPlusNormal"/>
        <w:jc w:val="both"/>
      </w:pPr>
    </w:p>
    <w:p w:rsidR="006A2450" w:rsidRDefault="006A2450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6A2450" w:rsidRDefault="006A2450">
      <w:pPr>
        <w:pStyle w:val="ConsPlusNormal"/>
        <w:jc w:val="right"/>
      </w:pPr>
      <w:r>
        <w:t>Губернатора Саратовской области</w:t>
      </w:r>
    </w:p>
    <w:p w:rsidR="006A2450" w:rsidRDefault="006A2450">
      <w:pPr>
        <w:pStyle w:val="ConsPlusNormal"/>
        <w:jc w:val="right"/>
      </w:pPr>
      <w:r>
        <w:t>В.В.РАДАЕВ</w:t>
      </w:r>
    </w:p>
    <w:p w:rsidR="006A2450" w:rsidRDefault="006A2450">
      <w:pPr>
        <w:pStyle w:val="ConsPlusNormal"/>
        <w:jc w:val="both"/>
      </w:pPr>
    </w:p>
    <w:p w:rsidR="006A2450" w:rsidRDefault="006A2450">
      <w:pPr>
        <w:pStyle w:val="ConsPlusNormal"/>
        <w:jc w:val="both"/>
      </w:pPr>
    </w:p>
    <w:p w:rsidR="006A2450" w:rsidRDefault="006A24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8E" w:rsidRDefault="0085498E"/>
    <w:sectPr w:rsidR="0085498E" w:rsidSect="007D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6A2450"/>
    <w:rsid w:val="001D73A8"/>
    <w:rsid w:val="003E6B28"/>
    <w:rsid w:val="006A2450"/>
    <w:rsid w:val="00740C4F"/>
    <w:rsid w:val="0085498E"/>
    <w:rsid w:val="008574BD"/>
    <w:rsid w:val="00FE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896DCAB0062F731799F52D2BE2A010B3A87307606F61820B0C0AD0377797512F88C27FBC9ED91EC1D03717AD606BE030507030B51B9E76C0A70ECsEhEM" TargetMode="External"/><Relationship Id="rId13" Type="http://schemas.openxmlformats.org/officeDocument/2006/relationships/hyperlink" Target="consultantplus://offline/ref=162896DCAB0062F731799F52D2BE2A010B3A87307606F61820B0C0AD0377797512F88C27FBC9ED91EC1D03717BD606BE030507030B51B9E76C0A70ECsEhE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2896DCAB0062F731799F52D2BE2A010B3A87307606F61820B0C0AD0377797512F88C27FBC9ED91EC1D037179D606BE030507030B51B9E76C0A70ECsEhEM" TargetMode="External"/><Relationship Id="rId12" Type="http://schemas.openxmlformats.org/officeDocument/2006/relationships/hyperlink" Target="consultantplus://offline/ref=162896DCAB0062F731799F52D2BE2A010B3A87307605FA1A2DB1C0AD0377797512F88C27FBC9ED91EC1D037479D606BE030507030B51B9E76C0A70ECsEhE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2896DCAB0062F731799F52D2BE2A010B3A87307605FA1A2DB2C0AD0377797512F88C27FBC9ED91EC1D03777AD606BE030507030B51B9E76C0A70ECsEh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896DCAB0062F731799F52D2BE2A010B3A87307605FA1A2DB1C0AD0377797512F88C27FBC9ED91EC1D03747FD606BE030507030B51B9E76C0A70ECsEhEM" TargetMode="External"/><Relationship Id="rId11" Type="http://schemas.openxmlformats.org/officeDocument/2006/relationships/hyperlink" Target="consultantplus://offline/ref=162896DCAB0062F731799F52D2BE2A010B3A87307605FA1A2DB2C0AD0377797512F88C27FBC9ED91EC1D037779D606BE030507030B51B9E76C0A70ECsEhEM" TargetMode="External"/><Relationship Id="rId5" Type="http://schemas.openxmlformats.org/officeDocument/2006/relationships/hyperlink" Target="consultantplus://offline/ref=162896DCAB0062F731799F52D2BE2A010B3A87307605FA1A2DB2C0AD0377797512F88C27FBC9ED91EC1D03777FD606BE030507030B51B9E76C0A70ECsEhEM" TargetMode="External"/><Relationship Id="rId15" Type="http://schemas.openxmlformats.org/officeDocument/2006/relationships/hyperlink" Target="consultantplus://offline/ref=162896DCAB0062F731799F52D2BE2A010B3A87307605FA1A2DB1C0AD0377797512F88C27FBC9ED91EC1D037479D606BE030507030B51B9E76C0A70ECsEhEM" TargetMode="External"/><Relationship Id="rId10" Type="http://schemas.openxmlformats.org/officeDocument/2006/relationships/hyperlink" Target="consultantplus://offline/ref=162896DCAB0062F731799F52D2BE2A010B3A87307605FA1A2DB1C0AD0377797512F88C27FBC9ED91EC1D037479D606BE030507030B51B9E76C0A70ECsEh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62896DCAB0062F731799F52D2BE2A010B3A87307605FA1A2DB2C0AD0377797512F88C27FBC9ED91EC1D037779D606BE030507030B51B9E76C0A70ECsEhEM" TargetMode="External"/><Relationship Id="rId14" Type="http://schemas.openxmlformats.org/officeDocument/2006/relationships/hyperlink" Target="consultantplus://offline/ref=162896DCAB0062F731799F52D2BE2A010B3A87307605FA1A2DB2C0AD0377797512F88C27FBC9ED91EC1D037779D606BE030507030B51B9E76C0A70ECsEh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2020-11-18T12:33:00Z</dcterms:created>
  <dcterms:modified xsi:type="dcterms:W3CDTF">2020-11-18T12:34:00Z</dcterms:modified>
</cp:coreProperties>
</file>